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0B746" w14:textId="77777777" w:rsidR="00510047" w:rsidRPr="00E81271" w:rsidRDefault="00510047" w:rsidP="00510047">
      <w:pPr>
        <w:spacing w:line="240" w:lineRule="auto"/>
        <w:rPr>
          <w:b/>
          <w:sz w:val="36"/>
          <w:szCs w:val="36"/>
        </w:rPr>
      </w:pPr>
      <w:r w:rsidRPr="00E81271">
        <w:rPr>
          <w:b/>
          <w:sz w:val="36"/>
          <w:szCs w:val="36"/>
        </w:rPr>
        <w:t>Role Description</w:t>
      </w:r>
    </w:p>
    <w:p w14:paraId="2733CE86" w14:textId="13887901" w:rsidR="00510047" w:rsidRPr="00E469A6" w:rsidRDefault="00510047" w:rsidP="00510047">
      <w:pPr>
        <w:spacing w:line="240" w:lineRule="auto"/>
        <w:rPr>
          <w:b/>
          <w:bCs/>
          <w:color w:val="70AD47" w:themeColor="accent6"/>
          <w:sz w:val="24"/>
          <w:szCs w:val="24"/>
        </w:rPr>
      </w:pPr>
      <w:r w:rsidRPr="00E469A6">
        <w:rPr>
          <w:b/>
          <w:bCs/>
          <w:color w:val="70AD47" w:themeColor="accent6"/>
          <w:sz w:val="24"/>
          <w:szCs w:val="24"/>
        </w:rPr>
        <w:t xml:space="preserve">headspace </w:t>
      </w:r>
      <w:r w:rsidR="004E510E">
        <w:rPr>
          <w:b/>
          <w:bCs/>
          <w:color w:val="70AD47" w:themeColor="accent6"/>
          <w:sz w:val="24"/>
          <w:szCs w:val="24"/>
        </w:rPr>
        <w:t>Bairnsdale</w:t>
      </w:r>
      <w:r w:rsidRPr="00E469A6">
        <w:rPr>
          <w:b/>
          <w:bCs/>
          <w:color w:val="70AD47" w:themeColor="accent6"/>
          <w:sz w:val="24"/>
          <w:szCs w:val="24"/>
        </w:rPr>
        <w:t xml:space="preserve"> Youth Advisory Group member requirements</w:t>
      </w:r>
    </w:p>
    <w:p w14:paraId="0986B935" w14:textId="77777777" w:rsidR="00510047" w:rsidRPr="005C5D79" w:rsidRDefault="00510047" w:rsidP="00510047">
      <w:pPr>
        <w:spacing w:line="240" w:lineRule="auto"/>
        <w:rPr>
          <w:b/>
          <w:bCs/>
          <w:sz w:val="24"/>
          <w:szCs w:val="24"/>
        </w:rPr>
      </w:pPr>
      <w:r w:rsidRPr="005C5D79">
        <w:rPr>
          <w:b/>
          <w:bCs/>
          <w:sz w:val="24"/>
          <w:szCs w:val="24"/>
        </w:rPr>
        <w:t>As a group:</w:t>
      </w:r>
    </w:p>
    <w:p w14:paraId="107BE785" w14:textId="77777777" w:rsidR="00510047" w:rsidRDefault="00510047" w:rsidP="00510047">
      <w:pPr>
        <w:pStyle w:val="ListParagraph"/>
        <w:numPr>
          <w:ilvl w:val="0"/>
          <w:numId w:val="1"/>
        </w:numPr>
        <w:spacing w:line="240" w:lineRule="auto"/>
        <w:rPr>
          <w:sz w:val="24"/>
          <w:szCs w:val="24"/>
        </w:rPr>
      </w:pPr>
      <w:r>
        <w:rPr>
          <w:sz w:val="24"/>
          <w:szCs w:val="24"/>
        </w:rPr>
        <w:t>All members must be aged between 12 and 25 years at the age of application</w:t>
      </w:r>
    </w:p>
    <w:p w14:paraId="7C6D94CE" w14:textId="30B46746" w:rsidR="00510047" w:rsidRDefault="00510047" w:rsidP="00510047">
      <w:pPr>
        <w:pStyle w:val="ListParagraph"/>
        <w:numPr>
          <w:ilvl w:val="0"/>
          <w:numId w:val="1"/>
        </w:numPr>
        <w:spacing w:line="240" w:lineRule="auto"/>
        <w:rPr>
          <w:sz w:val="24"/>
          <w:szCs w:val="24"/>
        </w:rPr>
      </w:pPr>
      <w:r>
        <w:rPr>
          <w:sz w:val="24"/>
          <w:szCs w:val="24"/>
        </w:rPr>
        <w:t xml:space="preserve">Representation from the </w:t>
      </w:r>
      <w:r w:rsidR="004E510E">
        <w:rPr>
          <w:sz w:val="24"/>
          <w:szCs w:val="24"/>
        </w:rPr>
        <w:t>East Gippsland</w:t>
      </w:r>
      <w:r>
        <w:rPr>
          <w:sz w:val="24"/>
          <w:szCs w:val="24"/>
        </w:rPr>
        <w:t xml:space="preserve"> region</w:t>
      </w:r>
    </w:p>
    <w:p w14:paraId="12F2AB95" w14:textId="77777777" w:rsidR="00510047" w:rsidRDefault="00510047" w:rsidP="00510047">
      <w:pPr>
        <w:pStyle w:val="ListParagraph"/>
        <w:numPr>
          <w:ilvl w:val="0"/>
          <w:numId w:val="1"/>
        </w:numPr>
        <w:spacing w:line="240" w:lineRule="auto"/>
        <w:rPr>
          <w:sz w:val="24"/>
          <w:szCs w:val="24"/>
        </w:rPr>
      </w:pPr>
      <w:r>
        <w:rPr>
          <w:sz w:val="24"/>
          <w:szCs w:val="24"/>
        </w:rPr>
        <w:t>A mix of age and genders</w:t>
      </w:r>
    </w:p>
    <w:p w14:paraId="02AD39A4" w14:textId="77777777" w:rsidR="00510047" w:rsidRDefault="00510047" w:rsidP="00510047">
      <w:pPr>
        <w:pStyle w:val="ListParagraph"/>
        <w:numPr>
          <w:ilvl w:val="0"/>
          <w:numId w:val="1"/>
        </w:numPr>
        <w:spacing w:line="240" w:lineRule="auto"/>
        <w:rPr>
          <w:sz w:val="24"/>
          <w:szCs w:val="24"/>
        </w:rPr>
      </w:pPr>
      <w:r>
        <w:rPr>
          <w:sz w:val="24"/>
          <w:szCs w:val="24"/>
        </w:rPr>
        <w:t>Representation from Aboriginal and Torres Strait Islander young people</w:t>
      </w:r>
    </w:p>
    <w:p w14:paraId="4A88F922" w14:textId="77777777" w:rsidR="00510047" w:rsidRDefault="00510047" w:rsidP="00510047">
      <w:pPr>
        <w:pStyle w:val="ListParagraph"/>
        <w:numPr>
          <w:ilvl w:val="0"/>
          <w:numId w:val="1"/>
        </w:numPr>
        <w:spacing w:line="240" w:lineRule="auto"/>
        <w:rPr>
          <w:sz w:val="24"/>
          <w:szCs w:val="24"/>
        </w:rPr>
      </w:pPr>
      <w:r>
        <w:rPr>
          <w:sz w:val="24"/>
          <w:szCs w:val="24"/>
        </w:rPr>
        <w:t>Representation from different cultural and language backgrounds</w:t>
      </w:r>
    </w:p>
    <w:p w14:paraId="03CA5BCF" w14:textId="77777777" w:rsidR="00510047" w:rsidRDefault="00510047" w:rsidP="00510047">
      <w:pPr>
        <w:pStyle w:val="ListParagraph"/>
        <w:numPr>
          <w:ilvl w:val="0"/>
          <w:numId w:val="1"/>
        </w:numPr>
        <w:spacing w:line="240" w:lineRule="auto"/>
        <w:rPr>
          <w:sz w:val="24"/>
          <w:szCs w:val="24"/>
        </w:rPr>
      </w:pPr>
      <w:r>
        <w:rPr>
          <w:sz w:val="24"/>
          <w:szCs w:val="24"/>
        </w:rPr>
        <w:t xml:space="preserve">A broad range of life experience, including disability, LGBTIQA+ young people, neurodiversity, experiences of homelessness and history of mental health or substance use issues. </w:t>
      </w:r>
    </w:p>
    <w:p w14:paraId="0530BF23" w14:textId="77777777" w:rsidR="00510047" w:rsidRPr="005C5D79" w:rsidRDefault="00510047" w:rsidP="00510047">
      <w:pPr>
        <w:spacing w:line="240" w:lineRule="auto"/>
        <w:rPr>
          <w:b/>
          <w:bCs/>
          <w:sz w:val="24"/>
          <w:szCs w:val="24"/>
        </w:rPr>
      </w:pPr>
      <w:r w:rsidRPr="005C5D79">
        <w:rPr>
          <w:b/>
          <w:bCs/>
          <w:sz w:val="24"/>
          <w:szCs w:val="24"/>
        </w:rPr>
        <w:t>As an individual:</w:t>
      </w:r>
    </w:p>
    <w:p w14:paraId="3A215843" w14:textId="5D4E555C" w:rsidR="00510047" w:rsidRDefault="00510047" w:rsidP="00510047">
      <w:pPr>
        <w:pStyle w:val="ListParagraph"/>
        <w:numPr>
          <w:ilvl w:val="0"/>
          <w:numId w:val="1"/>
        </w:numPr>
        <w:spacing w:line="240" w:lineRule="auto"/>
        <w:rPr>
          <w:sz w:val="24"/>
          <w:szCs w:val="24"/>
        </w:rPr>
      </w:pPr>
      <w:r>
        <w:rPr>
          <w:sz w:val="24"/>
          <w:szCs w:val="24"/>
        </w:rPr>
        <w:t xml:space="preserve">Young people must be aged between </w:t>
      </w:r>
      <w:r w:rsidR="00230A1A">
        <w:rPr>
          <w:sz w:val="24"/>
          <w:szCs w:val="24"/>
        </w:rPr>
        <w:t>15</w:t>
      </w:r>
      <w:r>
        <w:rPr>
          <w:sz w:val="24"/>
          <w:szCs w:val="24"/>
        </w:rPr>
        <w:t xml:space="preserve"> and 25 years at the age of application</w:t>
      </w:r>
    </w:p>
    <w:p w14:paraId="2C43E52C" w14:textId="4A63D8EF" w:rsidR="00510047" w:rsidRDefault="00510047" w:rsidP="00510047">
      <w:pPr>
        <w:pStyle w:val="ListParagraph"/>
        <w:numPr>
          <w:ilvl w:val="0"/>
          <w:numId w:val="1"/>
        </w:numPr>
        <w:spacing w:line="240" w:lineRule="auto"/>
        <w:rPr>
          <w:sz w:val="24"/>
          <w:szCs w:val="24"/>
        </w:rPr>
      </w:pPr>
      <w:r>
        <w:rPr>
          <w:sz w:val="24"/>
          <w:szCs w:val="24"/>
        </w:rPr>
        <w:t xml:space="preserve">Have an interest and passion for mental health and other issues facing young people in </w:t>
      </w:r>
      <w:r w:rsidR="004E510E">
        <w:rPr>
          <w:sz w:val="24"/>
          <w:szCs w:val="24"/>
        </w:rPr>
        <w:t>East Gippsland</w:t>
      </w:r>
    </w:p>
    <w:p w14:paraId="43BB92DD" w14:textId="77777777" w:rsidR="00510047" w:rsidRDefault="00510047" w:rsidP="00510047">
      <w:pPr>
        <w:pStyle w:val="ListParagraph"/>
        <w:numPr>
          <w:ilvl w:val="0"/>
          <w:numId w:val="1"/>
        </w:numPr>
        <w:spacing w:line="240" w:lineRule="auto"/>
        <w:rPr>
          <w:sz w:val="24"/>
          <w:szCs w:val="24"/>
        </w:rPr>
      </w:pPr>
      <w:r>
        <w:rPr>
          <w:sz w:val="24"/>
          <w:szCs w:val="24"/>
        </w:rPr>
        <w:t xml:space="preserve">The ability to work in a team and actively contribute to group discussion as well as work independently </w:t>
      </w:r>
    </w:p>
    <w:p w14:paraId="0DFE05E0" w14:textId="77777777" w:rsidR="00510047" w:rsidRDefault="00510047" w:rsidP="00510047">
      <w:pPr>
        <w:pStyle w:val="ListParagraph"/>
        <w:numPr>
          <w:ilvl w:val="0"/>
          <w:numId w:val="1"/>
        </w:numPr>
        <w:spacing w:line="240" w:lineRule="auto"/>
        <w:rPr>
          <w:sz w:val="24"/>
          <w:szCs w:val="24"/>
        </w:rPr>
      </w:pPr>
      <w:r>
        <w:rPr>
          <w:sz w:val="24"/>
          <w:szCs w:val="24"/>
        </w:rPr>
        <w:t>Understand and have respect for the importance of diversity and acceptance</w:t>
      </w:r>
    </w:p>
    <w:p w14:paraId="653410D4" w14:textId="77777777" w:rsidR="00510047" w:rsidRDefault="00510047" w:rsidP="00510047">
      <w:pPr>
        <w:pStyle w:val="ListParagraph"/>
        <w:numPr>
          <w:ilvl w:val="0"/>
          <w:numId w:val="1"/>
        </w:numPr>
        <w:spacing w:line="240" w:lineRule="auto"/>
        <w:rPr>
          <w:sz w:val="24"/>
          <w:szCs w:val="24"/>
        </w:rPr>
      </w:pPr>
      <w:r>
        <w:rPr>
          <w:sz w:val="24"/>
          <w:szCs w:val="24"/>
        </w:rPr>
        <w:t xml:space="preserve">Good communication skills </w:t>
      </w:r>
    </w:p>
    <w:p w14:paraId="19768689" w14:textId="77777777" w:rsidR="00510047" w:rsidRPr="007F3081" w:rsidRDefault="00510047" w:rsidP="00510047">
      <w:pPr>
        <w:pStyle w:val="ListParagraph"/>
        <w:numPr>
          <w:ilvl w:val="0"/>
          <w:numId w:val="1"/>
        </w:numPr>
        <w:spacing w:line="240" w:lineRule="auto"/>
        <w:rPr>
          <w:sz w:val="24"/>
          <w:szCs w:val="24"/>
        </w:rPr>
      </w:pPr>
      <w:r>
        <w:rPr>
          <w:sz w:val="24"/>
          <w:szCs w:val="24"/>
        </w:rPr>
        <w:t xml:space="preserve">The ability to balance health (including mental health), other responsibilities like school /work/study/family and the demands of the YAG position. </w:t>
      </w:r>
    </w:p>
    <w:p w14:paraId="7313F05C" w14:textId="18C3B68A" w:rsidR="00510047" w:rsidRDefault="00510047" w:rsidP="00510047">
      <w:pPr>
        <w:pStyle w:val="ListParagraph"/>
        <w:numPr>
          <w:ilvl w:val="0"/>
          <w:numId w:val="1"/>
        </w:numPr>
        <w:spacing w:line="240" w:lineRule="auto"/>
        <w:rPr>
          <w:sz w:val="24"/>
          <w:szCs w:val="24"/>
        </w:rPr>
      </w:pPr>
      <w:r>
        <w:rPr>
          <w:sz w:val="24"/>
          <w:szCs w:val="24"/>
        </w:rPr>
        <w:t xml:space="preserve">Commit to attending and contributing to </w:t>
      </w:r>
      <w:r w:rsidR="004E510E">
        <w:rPr>
          <w:sz w:val="24"/>
          <w:szCs w:val="24"/>
        </w:rPr>
        <w:t>fortnightly</w:t>
      </w:r>
      <w:r>
        <w:rPr>
          <w:sz w:val="24"/>
          <w:szCs w:val="24"/>
        </w:rPr>
        <w:t xml:space="preserve"> meetings, complete assigned tasks and occasionally attend activities or events outside of meeting times. </w:t>
      </w:r>
    </w:p>
    <w:p w14:paraId="5EF8FB45" w14:textId="77777777" w:rsidR="00510047" w:rsidRPr="00AB1745" w:rsidRDefault="00510047" w:rsidP="00510047">
      <w:pPr>
        <w:pStyle w:val="ListParagraph"/>
        <w:numPr>
          <w:ilvl w:val="0"/>
          <w:numId w:val="1"/>
        </w:numPr>
        <w:spacing w:line="240" w:lineRule="auto"/>
        <w:rPr>
          <w:sz w:val="24"/>
          <w:szCs w:val="24"/>
        </w:rPr>
      </w:pPr>
      <w:r w:rsidRPr="00AB1745">
        <w:rPr>
          <w:sz w:val="24"/>
          <w:szCs w:val="24"/>
        </w:rPr>
        <w:t xml:space="preserve">Have a method to communicate with other YAG members and the YAG coordinator outside of meeting times. </w:t>
      </w:r>
    </w:p>
    <w:p w14:paraId="10CC7E08" w14:textId="77777777" w:rsidR="00510047" w:rsidRPr="00AB1745" w:rsidRDefault="00510047" w:rsidP="00510047">
      <w:pPr>
        <w:spacing w:line="240" w:lineRule="auto"/>
        <w:rPr>
          <w:i/>
          <w:sz w:val="24"/>
          <w:szCs w:val="24"/>
        </w:rPr>
      </w:pPr>
      <w:r w:rsidRPr="00C41E6A">
        <w:rPr>
          <w:i/>
          <w:sz w:val="24"/>
          <w:szCs w:val="24"/>
        </w:rPr>
        <w:t xml:space="preserve">It is expected that Youth Advisory Group members commit to being part of the group for </w:t>
      </w:r>
      <w:r>
        <w:rPr>
          <w:i/>
          <w:sz w:val="24"/>
          <w:szCs w:val="24"/>
        </w:rPr>
        <w:t>6</w:t>
      </w:r>
      <w:r w:rsidRPr="00C41E6A">
        <w:rPr>
          <w:i/>
          <w:sz w:val="24"/>
          <w:szCs w:val="24"/>
        </w:rPr>
        <w:t xml:space="preserve"> months. </w:t>
      </w:r>
    </w:p>
    <w:p w14:paraId="100BA4F8" w14:textId="77777777" w:rsidR="00510047" w:rsidRPr="005C5D79" w:rsidRDefault="00510047" w:rsidP="00510047">
      <w:pPr>
        <w:spacing w:line="240" w:lineRule="auto"/>
        <w:rPr>
          <w:b/>
          <w:bCs/>
          <w:sz w:val="24"/>
          <w:szCs w:val="24"/>
        </w:rPr>
      </w:pPr>
      <w:r w:rsidRPr="005C5D79">
        <w:rPr>
          <w:b/>
          <w:bCs/>
          <w:sz w:val="24"/>
          <w:szCs w:val="24"/>
        </w:rPr>
        <w:t>Responsibilities:</w:t>
      </w:r>
    </w:p>
    <w:p w14:paraId="29C46A14" w14:textId="4C2A69B8" w:rsidR="00510047" w:rsidRDefault="00510047" w:rsidP="00510047">
      <w:pPr>
        <w:pStyle w:val="ListParagraph"/>
        <w:numPr>
          <w:ilvl w:val="0"/>
          <w:numId w:val="1"/>
        </w:numPr>
        <w:spacing w:line="240" w:lineRule="auto"/>
        <w:rPr>
          <w:sz w:val="24"/>
          <w:szCs w:val="24"/>
        </w:rPr>
      </w:pPr>
      <w:r>
        <w:rPr>
          <w:sz w:val="24"/>
          <w:szCs w:val="24"/>
        </w:rPr>
        <w:t xml:space="preserve">Participate in regular meetings (2 hours per </w:t>
      </w:r>
      <w:r w:rsidR="004E510E">
        <w:rPr>
          <w:sz w:val="24"/>
          <w:szCs w:val="24"/>
        </w:rPr>
        <w:t>fortnight</w:t>
      </w:r>
      <w:r>
        <w:rPr>
          <w:sz w:val="24"/>
          <w:szCs w:val="24"/>
        </w:rPr>
        <w:t xml:space="preserve"> on Tuesdays from 5pm – 7pm)</w:t>
      </w:r>
    </w:p>
    <w:p w14:paraId="6F264CA4" w14:textId="77777777" w:rsidR="00510047" w:rsidRDefault="00510047" w:rsidP="00510047">
      <w:pPr>
        <w:pStyle w:val="ListParagraph"/>
        <w:numPr>
          <w:ilvl w:val="0"/>
          <w:numId w:val="1"/>
        </w:numPr>
        <w:spacing w:line="240" w:lineRule="auto"/>
        <w:rPr>
          <w:sz w:val="24"/>
          <w:szCs w:val="24"/>
        </w:rPr>
      </w:pPr>
      <w:r>
        <w:rPr>
          <w:sz w:val="24"/>
          <w:szCs w:val="24"/>
        </w:rPr>
        <w:t>Be prepared to undertake some training about headspace, mental health, and other related topics</w:t>
      </w:r>
    </w:p>
    <w:p w14:paraId="2B572571" w14:textId="77777777" w:rsidR="00510047" w:rsidRDefault="00510047" w:rsidP="00510047">
      <w:pPr>
        <w:pStyle w:val="ListParagraph"/>
        <w:numPr>
          <w:ilvl w:val="0"/>
          <w:numId w:val="1"/>
        </w:numPr>
        <w:spacing w:line="240" w:lineRule="auto"/>
        <w:rPr>
          <w:sz w:val="24"/>
          <w:szCs w:val="24"/>
        </w:rPr>
      </w:pPr>
      <w:r>
        <w:rPr>
          <w:sz w:val="24"/>
          <w:szCs w:val="24"/>
        </w:rPr>
        <w:t>Support local headspace activities and represent headspace at community events</w:t>
      </w:r>
    </w:p>
    <w:p w14:paraId="49442F40" w14:textId="77777777" w:rsidR="00510047" w:rsidRDefault="00510047" w:rsidP="00510047">
      <w:pPr>
        <w:pStyle w:val="ListParagraph"/>
        <w:numPr>
          <w:ilvl w:val="0"/>
          <w:numId w:val="1"/>
        </w:numPr>
        <w:spacing w:line="240" w:lineRule="auto"/>
        <w:rPr>
          <w:sz w:val="24"/>
          <w:szCs w:val="24"/>
        </w:rPr>
      </w:pPr>
      <w:r>
        <w:rPr>
          <w:sz w:val="24"/>
          <w:szCs w:val="24"/>
        </w:rPr>
        <w:t xml:space="preserve">Be willing to potentially speak at public functions and events or at local schools, forums, and conferences. </w:t>
      </w:r>
    </w:p>
    <w:p w14:paraId="57D583DD" w14:textId="77777777" w:rsidR="00510047" w:rsidRDefault="00510047" w:rsidP="00510047">
      <w:pPr>
        <w:pStyle w:val="ListParagraph"/>
        <w:numPr>
          <w:ilvl w:val="0"/>
          <w:numId w:val="1"/>
        </w:numPr>
        <w:spacing w:line="240" w:lineRule="auto"/>
        <w:rPr>
          <w:sz w:val="24"/>
          <w:szCs w:val="24"/>
        </w:rPr>
      </w:pPr>
      <w:r>
        <w:rPr>
          <w:sz w:val="24"/>
          <w:szCs w:val="24"/>
        </w:rPr>
        <w:t>Follow health and safety directions from headspace staff</w:t>
      </w:r>
    </w:p>
    <w:p w14:paraId="3530986B" w14:textId="77777777" w:rsidR="00510047" w:rsidRDefault="00510047" w:rsidP="00510047">
      <w:pPr>
        <w:pStyle w:val="ListParagraph"/>
        <w:numPr>
          <w:ilvl w:val="0"/>
          <w:numId w:val="1"/>
        </w:numPr>
        <w:spacing w:line="240" w:lineRule="auto"/>
        <w:rPr>
          <w:sz w:val="24"/>
          <w:szCs w:val="24"/>
        </w:rPr>
      </w:pPr>
      <w:r>
        <w:rPr>
          <w:sz w:val="24"/>
          <w:szCs w:val="24"/>
        </w:rPr>
        <w:t>Be a positive representative of headspace Sale and the young people in Wellington</w:t>
      </w:r>
    </w:p>
    <w:p w14:paraId="24540043" w14:textId="77777777" w:rsidR="00510047" w:rsidRPr="005C5D79" w:rsidRDefault="00510047" w:rsidP="00510047">
      <w:pPr>
        <w:spacing w:line="240" w:lineRule="auto"/>
        <w:rPr>
          <w:b/>
          <w:bCs/>
          <w:sz w:val="24"/>
          <w:szCs w:val="24"/>
        </w:rPr>
      </w:pPr>
      <w:r w:rsidRPr="005C5D79">
        <w:rPr>
          <w:b/>
          <w:bCs/>
          <w:sz w:val="24"/>
          <w:szCs w:val="24"/>
        </w:rPr>
        <w:t>Time commitment</w:t>
      </w:r>
    </w:p>
    <w:p w14:paraId="459AD771" w14:textId="339F1100" w:rsidR="00510047" w:rsidRDefault="00510047" w:rsidP="00510047">
      <w:pPr>
        <w:spacing w:line="240" w:lineRule="auto"/>
        <w:rPr>
          <w:sz w:val="24"/>
          <w:szCs w:val="24"/>
        </w:rPr>
      </w:pPr>
      <w:r>
        <w:rPr>
          <w:sz w:val="24"/>
          <w:szCs w:val="24"/>
        </w:rPr>
        <w:t>It is expected that you maintain regular contact with the group and outside of meetings and events. Focus groups, events and consultations will be held throughout the year and it is expected that the members will be involved in (at</w:t>
      </w:r>
      <w:r w:rsidR="004E510E">
        <w:rPr>
          <w:sz w:val="24"/>
          <w:szCs w:val="24"/>
        </w:rPr>
        <w:t xml:space="preserve"> least) 2 to 4</w:t>
      </w:r>
      <w:r>
        <w:rPr>
          <w:sz w:val="24"/>
          <w:szCs w:val="24"/>
        </w:rPr>
        <w:t xml:space="preserve"> of these per 6 month period.</w:t>
      </w:r>
    </w:p>
    <w:p w14:paraId="4E718F42" w14:textId="77777777" w:rsidR="00510047" w:rsidRDefault="00510047" w:rsidP="00510047">
      <w:pPr>
        <w:spacing w:line="240" w:lineRule="auto"/>
        <w:rPr>
          <w:sz w:val="24"/>
          <w:szCs w:val="24"/>
        </w:rPr>
      </w:pPr>
    </w:p>
    <w:p w14:paraId="2D6A5D4F" w14:textId="77777777" w:rsidR="004E510E" w:rsidRDefault="004E510E" w:rsidP="00510047">
      <w:pPr>
        <w:spacing w:line="240" w:lineRule="auto"/>
        <w:rPr>
          <w:b/>
          <w:bCs/>
          <w:sz w:val="24"/>
          <w:szCs w:val="24"/>
        </w:rPr>
      </w:pPr>
    </w:p>
    <w:p w14:paraId="3DB45E07" w14:textId="0BAE0109" w:rsidR="00510047" w:rsidRPr="005C5D79" w:rsidRDefault="00510047" w:rsidP="00510047">
      <w:pPr>
        <w:spacing w:line="240" w:lineRule="auto"/>
        <w:rPr>
          <w:b/>
          <w:bCs/>
          <w:sz w:val="24"/>
          <w:szCs w:val="24"/>
        </w:rPr>
      </w:pPr>
      <w:r w:rsidRPr="005C5D79">
        <w:rPr>
          <w:b/>
          <w:bCs/>
          <w:sz w:val="24"/>
          <w:szCs w:val="24"/>
        </w:rPr>
        <w:t>Benefits</w:t>
      </w:r>
    </w:p>
    <w:p w14:paraId="4B881586" w14:textId="77777777" w:rsidR="00510047" w:rsidRDefault="00510047" w:rsidP="00510047">
      <w:pPr>
        <w:pStyle w:val="ListParagraph"/>
        <w:numPr>
          <w:ilvl w:val="0"/>
          <w:numId w:val="1"/>
        </w:numPr>
        <w:spacing w:line="240" w:lineRule="auto"/>
        <w:rPr>
          <w:sz w:val="24"/>
          <w:szCs w:val="24"/>
        </w:rPr>
      </w:pPr>
      <w:r>
        <w:rPr>
          <w:sz w:val="24"/>
          <w:szCs w:val="24"/>
        </w:rPr>
        <w:t xml:space="preserve">Connect with other young people who are passionate about youth </w:t>
      </w:r>
      <w:r>
        <w:rPr>
          <w:sz w:val="24"/>
          <w:szCs w:val="24"/>
        </w:rPr>
        <w:br/>
        <w:t>mental health and wellbeing</w:t>
      </w:r>
    </w:p>
    <w:p w14:paraId="3EAE8D7F" w14:textId="77777777" w:rsidR="00510047" w:rsidRDefault="00510047" w:rsidP="00510047">
      <w:pPr>
        <w:pStyle w:val="ListParagraph"/>
        <w:numPr>
          <w:ilvl w:val="0"/>
          <w:numId w:val="1"/>
        </w:numPr>
        <w:spacing w:line="240" w:lineRule="auto"/>
        <w:rPr>
          <w:sz w:val="24"/>
          <w:szCs w:val="24"/>
        </w:rPr>
      </w:pPr>
      <w:r>
        <w:rPr>
          <w:sz w:val="24"/>
          <w:szCs w:val="24"/>
        </w:rPr>
        <w:t>Make new friends</w:t>
      </w:r>
    </w:p>
    <w:p w14:paraId="4977167B" w14:textId="77777777" w:rsidR="00510047" w:rsidRDefault="00510047" w:rsidP="00510047">
      <w:pPr>
        <w:pStyle w:val="ListParagraph"/>
        <w:numPr>
          <w:ilvl w:val="0"/>
          <w:numId w:val="1"/>
        </w:numPr>
        <w:spacing w:line="240" w:lineRule="auto"/>
        <w:rPr>
          <w:sz w:val="24"/>
          <w:szCs w:val="24"/>
        </w:rPr>
      </w:pPr>
      <w:r>
        <w:rPr>
          <w:sz w:val="24"/>
          <w:szCs w:val="24"/>
        </w:rPr>
        <w:t xml:space="preserve">Get amazing references for your resume </w:t>
      </w:r>
    </w:p>
    <w:p w14:paraId="78A64240" w14:textId="77777777" w:rsidR="00510047" w:rsidRDefault="00510047" w:rsidP="00510047">
      <w:pPr>
        <w:pStyle w:val="ListParagraph"/>
        <w:numPr>
          <w:ilvl w:val="0"/>
          <w:numId w:val="1"/>
        </w:numPr>
        <w:spacing w:line="240" w:lineRule="auto"/>
        <w:rPr>
          <w:sz w:val="24"/>
          <w:szCs w:val="24"/>
        </w:rPr>
      </w:pPr>
      <w:r>
        <w:rPr>
          <w:sz w:val="24"/>
          <w:szCs w:val="24"/>
        </w:rPr>
        <w:t xml:space="preserve">Receive training opportunities and personal development </w:t>
      </w:r>
    </w:p>
    <w:p w14:paraId="1D487BBA" w14:textId="77777777" w:rsidR="00510047" w:rsidRDefault="00510047" w:rsidP="00510047">
      <w:pPr>
        <w:pStyle w:val="ListParagraph"/>
        <w:numPr>
          <w:ilvl w:val="0"/>
          <w:numId w:val="1"/>
        </w:numPr>
        <w:spacing w:line="240" w:lineRule="auto"/>
        <w:rPr>
          <w:sz w:val="24"/>
          <w:szCs w:val="24"/>
        </w:rPr>
      </w:pPr>
      <w:r>
        <w:rPr>
          <w:sz w:val="24"/>
          <w:szCs w:val="24"/>
        </w:rPr>
        <w:t>Develop a range of skills including working in groups, public speaking, communication skills and representing the needs of your peers</w:t>
      </w:r>
    </w:p>
    <w:p w14:paraId="00BF4665" w14:textId="77777777" w:rsidR="00510047" w:rsidRDefault="00510047" w:rsidP="00510047">
      <w:pPr>
        <w:pStyle w:val="ListParagraph"/>
        <w:numPr>
          <w:ilvl w:val="0"/>
          <w:numId w:val="1"/>
        </w:numPr>
        <w:spacing w:line="240" w:lineRule="auto"/>
        <w:rPr>
          <w:sz w:val="24"/>
          <w:szCs w:val="24"/>
        </w:rPr>
      </w:pPr>
      <w:r>
        <w:rPr>
          <w:sz w:val="24"/>
          <w:szCs w:val="24"/>
        </w:rPr>
        <w:t>Make a meaningful and lasting contribution to your community</w:t>
      </w:r>
    </w:p>
    <w:p w14:paraId="44FC5088" w14:textId="77777777" w:rsidR="00510047" w:rsidRDefault="00510047" w:rsidP="00510047">
      <w:pPr>
        <w:pStyle w:val="ListParagraph"/>
        <w:numPr>
          <w:ilvl w:val="0"/>
          <w:numId w:val="1"/>
        </w:numPr>
        <w:spacing w:line="240" w:lineRule="auto"/>
        <w:rPr>
          <w:sz w:val="24"/>
          <w:szCs w:val="24"/>
        </w:rPr>
      </w:pPr>
      <w:r>
        <w:rPr>
          <w:sz w:val="24"/>
          <w:szCs w:val="24"/>
        </w:rPr>
        <w:t>Share in the decision-making process of headspace Sale’s strategic direction and service development</w:t>
      </w:r>
    </w:p>
    <w:p w14:paraId="1EAA41F5" w14:textId="77777777" w:rsidR="00510047" w:rsidRPr="005C5D79" w:rsidRDefault="00510047" w:rsidP="00510047">
      <w:pPr>
        <w:spacing w:line="240" w:lineRule="auto"/>
        <w:rPr>
          <w:b/>
          <w:bCs/>
          <w:sz w:val="24"/>
          <w:szCs w:val="24"/>
        </w:rPr>
      </w:pPr>
      <w:r w:rsidRPr="005C5D79">
        <w:rPr>
          <w:b/>
          <w:bCs/>
          <w:sz w:val="24"/>
          <w:szCs w:val="24"/>
        </w:rPr>
        <w:t>Training opportunities</w:t>
      </w:r>
    </w:p>
    <w:p w14:paraId="04B11D10" w14:textId="77777777" w:rsidR="00510047" w:rsidRDefault="00510047" w:rsidP="00510047">
      <w:pPr>
        <w:pStyle w:val="ListParagraph"/>
        <w:numPr>
          <w:ilvl w:val="0"/>
          <w:numId w:val="1"/>
        </w:numPr>
        <w:spacing w:line="240" w:lineRule="auto"/>
        <w:rPr>
          <w:sz w:val="24"/>
          <w:szCs w:val="24"/>
        </w:rPr>
      </w:pPr>
      <w:r>
        <w:rPr>
          <w:sz w:val="24"/>
          <w:szCs w:val="24"/>
        </w:rPr>
        <w:t>What is headspace? (headspace induction)</w:t>
      </w:r>
    </w:p>
    <w:p w14:paraId="19B4A61D" w14:textId="77777777" w:rsidR="00510047" w:rsidRDefault="00510047" w:rsidP="00510047">
      <w:pPr>
        <w:pStyle w:val="ListParagraph"/>
        <w:numPr>
          <w:ilvl w:val="0"/>
          <w:numId w:val="1"/>
        </w:numPr>
        <w:spacing w:line="240" w:lineRule="auto"/>
        <w:rPr>
          <w:sz w:val="24"/>
          <w:szCs w:val="24"/>
        </w:rPr>
      </w:pPr>
      <w:r>
        <w:rPr>
          <w:sz w:val="24"/>
          <w:szCs w:val="24"/>
        </w:rPr>
        <w:t>Teen Mental Health First Aid</w:t>
      </w:r>
    </w:p>
    <w:p w14:paraId="42555BF6" w14:textId="77777777" w:rsidR="00510047" w:rsidRDefault="00510047" w:rsidP="00510047">
      <w:pPr>
        <w:pStyle w:val="ListParagraph"/>
        <w:numPr>
          <w:ilvl w:val="0"/>
          <w:numId w:val="1"/>
        </w:numPr>
        <w:spacing w:line="240" w:lineRule="auto"/>
        <w:rPr>
          <w:sz w:val="24"/>
          <w:szCs w:val="24"/>
        </w:rPr>
      </w:pPr>
      <w:r>
        <w:rPr>
          <w:sz w:val="24"/>
          <w:szCs w:val="24"/>
        </w:rPr>
        <w:t>Youth Advocacy Training</w:t>
      </w:r>
    </w:p>
    <w:p w14:paraId="5FB5B366" w14:textId="77777777" w:rsidR="00510047" w:rsidRDefault="00510047" w:rsidP="00510047">
      <w:pPr>
        <w:pStyle w:val="ListParagraph"/>
        <w:numPr>
          <w:ilvl w:val="0"/>
          <w:numId w:val="1"/>
        </w:numPr>
        <w:spacing w:line="240" w:lineRule="auto"/>
        <w:rPr>
          <w:sz w:val="24"/>
          <w:szCs w:val="24"/>
        </w:rPr>
      </w:pPr>
      <w:r>
        <w:rPr>
          <w:sz w:val="24"/>
          <w:szCs w:val="24"/>
        </w:rPr>
        <w:t>Active Bystander Training</w:t>
      </w:r>
    </w:p>
    <w:p w14:paraId="58B03163" w14:textId="77777777" w:rsidR="00510047" w:rsidRDefault="00510047" w:rsidP="00510047">
      <w:pPr>
        <w:pStyle w:val="ListParagraph"/>
        <w:numPr>
          <w:ilvl w:val="0"/>
          <w:numId w:val="1"/>
        </w:numPr>
        <w:spacing w:line="240" w:lineRule="auto"/>
        <w:rPr>
          <w:sz w:val="24"/>
          <w:szCs w:val="24"/>
        </w:rPr>
      </w:pPr>
      <w:r>
        <w:rPr>
          <w:sz w:val="24"/>
          <w:szCs w:val="24"/>
        </w:rPr>
        <w:t>Cultural Awareness Training</w:t>
      </w:r>
    </w:p>
    <w:p w14:paraId="7A637AED" w14:textId="61A6AD87" w:rsidR="00510047" w:rsidRDefault="00510047" w:rsidP="00510047">
      <w:pPr>
        <w:pStyle w:val="ListParagraph"/>
        <w:numPr>
          <w:ilvl w:val="0"/>
          <w:numId w:val="1"/>
        </w:numPr>
        <w:spacing w:line="240" w:lineRule="auto"/>
        <w:rPr>
          <w:sz w:val="24"/>
          <w:szCs w:val="24"/>
        </w:rPr>
      </w:pPr>
      <w:r>
        <w:rPr>
          <w:sz w:val="24"/>
          <w:szCs w:val="24"/>
        </w:rPr>
        <w:t>LGBTQIA+ Inclusivity Training</w:t>
      </w:r>
    </w:p>
    <w:p w14:paraId="1CD30E8F" w14:textId="52457775" w:rsidR="00510047" w:rsidRPr="00510047" w:rsidRDefault="00510047" w:rsidP="00510047">
      <w:pPr>
        <w:pStyle w:val="ListParagraph"/>
        <w:numPr>
          <w:ilvl w:val="0"/>
          <w:numId w:val="1"/>
        </w:numPr>
        <w:spacing w:line="240" w:lineRule="auto"/>
        <w:rPr>
          <w:sz w:val="24"/>
          <w:szCs w:val="24"/>
        </w:rPr>
        <w:sectPr w:rsidR="00510047" w:rsidRPr="00510047" w:rsidSect="001A3545">
          <w:headerReference w:type="default" r:id="rId11"/>
          <w:footerReference w:type="default" r:id="rId12"/>
          <w:pgSz w:w="11906" w:h="16838"/>
          <w:pgMar w:top="1440" w:right="1440" w:bottom="1440" w:left="1440" w:header="709" w:footer="708" w:gutter="0"/>
          <w:cols w:space="708"/>
          <w:docGrid w:linePitch="360"/>
        </w:sectPr>
      </w:pPr>
      <w:r>
        <w:rPr>
          <w:noProof/>
          <w:lang w:eastAsia="en-AU"/>
        </w:rPr>
        <w:drawing>
          <wp:anchor distT="0" distB="0" distL="114300" distR="114300" simplePos="0" relativeHeight="251708416" behindDoc="0" locked="0" layoutInCell="1" allowOverlap="1" wp14:anchorId="4157A97A" wp14:editId="47E9B939">
            <wp:simplePos x="0" y="0"/>
            <wp:positionH relativeFrom="margin">
              <wp:posOffset>255905</wp:posOffset>
            </wp:positionH>
            <wp:positionV relativeFrom="paragraph">
              <wp:posOffset>787400</wp:posOffset>
            </wp:positionV>
            <wp:extent cx="5350510" cy="3430270"/>
            <wp:effectExtent l="400050" t="419100" r="535940" b="436880"/>
            <wp:wrapSquare wrapText="bothSides"/>
            <wp:docPr id="4" name="Picture 4" descr="Engineering draw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ngineering drawing, calendar&#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350510" cy="343027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r>
        <w:rPr>
          <w:sz w:val="24"/>
          <w:szCs w:val="24"/>
        </w:rPr>
        <w:t>Other</w:t>
      </w:r>
      <w:r w:rsidR="004E510E">
        <w:rPr>
          <w:sz w:val="24"/>
          <w:szCs w:val="24"/>
        </w:rPr>
        <w:t xml:space="preserve"> as related to areas of interes</w:t>
      </w:r>
      <w:r w:rsidR="00715593">
        <w:rPr>
          <w:sz w:val="24"/>
          <w:szCs w:val="24"/>
        </w:rPr>
        <w:t>t</w:t>
      </w:r>
    </w:p>
    <w:p w14:paraId="142AB1E0" w14:textId="09BF2286" w:rsidR="005C5D79" w:rsidRPr="00510047" w:rsidRDefault="005C5D79" w:rsidP="004E510E">
      <w:pPr>
        <w:spacing w:line="240" w:lineRule="auto"/>
        <w:rPr>
          <w:sz w:val="24"/>
          <w:szCs w:val="24"/>
        </w:rPr>
      </w:pPr>
    </w:p>
    <w:sectPr w:rsidR="005C5D79" w:rsidRPr="00510047" w:rsidSect="001A3545">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026BB" w14:textId="77777777" w:rsidR="009027DA" w:rsidRDefault="009027DA" w:rsidP="004D2860">
      <w:pPr>
        <w:spacing w:after="0" w:line="240" w:lineRule="auto"/>
      </w:pPr>
      <w:r>
        <w:separator/>
      </w:r>
    </w:p>
  </w:endnote>
  <w:endnote w:type="continuationSeparator" w:id="0">
    <w:p w14:paraId="015339D8" w14:textId="77777777" w:rsidR="009027DA" w:rsidRDefault="009027DA" w:rsidP="004D2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5B2EF" w14:textId="71E9B215" w:rsidR="004E0D77" w:rsidRPr="00515C5A" w:rsidRDefault="004E0D77" w:rsidP="00515C5A">
    <w:pPr>
      <w:pStyle w:val="Footer"/>
      <w:rPr>
        <w:sz w:val="16"/>
      </w:rPr>
    </w:pPr>
    <w:r w:rsidRPr="00515C5A">
      <w:rPr>
        <w:sz w:val="16"/>
      </w:rPr>
      <w:t xml:space="preserve">headspace </w:t>
    </w:r>
    <w:r w:rsidR="00F53C40">
      <w:rPr>
        <w:sz w:val="16"/>
      </w:rPr>
      <w:t>Sale</w:t>
    </w:r>
    <w:r>
      <w:rPr>
        <w:sz w:val="16"/>
      </w:rPr>
      <w:t xml:space="preserve"> acknowledges the </w:t>
    </w:r>
    <w:r w:rsidRPr="00515C5A">
      <w:rPr>
        <w:sz w:val="16"/>
      </w:rPr>
      <w:t>financial and other support from the Austr</w:t>
    </w:r>
    <w:r>
      <w:rPr>
        <w:sz w:val="16"/>
      </w:rPr>
      <w:t>alian Government Department of H</w:t>
    </w:r>
    <w:r w:rsidRPr="00515C5A">
      <w:rPr>
        <w:sz w:val="16"/>
      </w:rPr>
      <w:t>ealth and Gippsland PHN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3218F" w14:textId="77777777" w:rsidR="009027DA" w:rsidRDefault="009027DA" w:rsidP="004D2860">
      <w:pPr>
        <w:spacing w:after="0" w:line="240" w:lineRule="auto"/>
      </w:pPr>
      <w:r>
        <w:separator/>
      </w:r>
    </w:p>
  </w:footnote>
  <w:footnote w:type="continuationSeparator" w:id="0">
    <w:p w14:paraId="10DF87A4" w14:textId="77777777" w:rsidR="009027DA" w:rsidRDefault="009027DA" w:rsidP="004D2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1BEB" w14:textId="2B374D21" w:rsidR="004E0D77" w:rsidRDefault="006B117B">
    <w:pPr>
      <w:pStyle w:val="Header"/>
    </w:pPr>
    <w:r>
      <w:rPr>
        <w:noProof/>
        <w:lang w:eastAsia="en-AU"/>
      </w:rPr>
      <w:drawing>
        <wp:anchor distT="0" distB="0" distL="114300" distR="114300" simplePos="0" relativeHeight="251658240" behindDoc="1" locked="0" layoutInCell="1" allowOverlap="1" wp14:anchorId="3B02FDDC" wp14:editId="7C173B02">
          <wp:simplePos x="0" y="0"/>
          <wp:positionH relativeFrom="page">
            <wp:align>right</wp:align>
          </wp:positionH>
          <wp:positionV relativeFrom="paragraph">
            <wp:posOffset>-450215</wp:posOffset>
          </wp:positionV>
          <wp:extent cx="3218347" cy="1980000"/>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space corner read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18347" cy="19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76996"/>
    <w:multiLevelType w:val="hybridMultilevel"/>
    <w:tmpl w:val="EEEC6934"/>
    <w:lvl w:ilvl="0" w:tplc="38A0A57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EE59DC"/>
    <w:multiLevelType w:val="hybridMultilevel"/>
    <w:tmpl w:val="4DEA6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CE1E47"/>
    <w:multiLevelType w:val="hybridMultilevel"/>
    <w:tmpl w:val="A05C6B6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78297446">
    <w:abstractNumId w:val="0"/>
  </w:num>
  <w:num w:numId="2" w16cid:durableId="401952904">
    <w:abstractNumId w:val="2"/>
  </w:num>
  <w:num w:numId="3" w16cid:durableId="1616984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860"/>
    <w:rsid w:val="0002055E"/>
    <w:rsid w:val="000A42E2"/>
    <w:rsid w:val="000D6FB9"/>
    <w:rsid w:val="00127CBA"/>
    <w:rsid w:val="0014560B"/>
    <w:rsid w:val="00161BC3"/>
    <w:rsid w:val="00166244"/>
    <w:rsid w:val="001A3545"/>
    <w:rsid w:val="00230A1A"/>
    <w:rsid w:val="002A72EA"/>
    <w:rsid w:val="002F7828"/>
    <w:rsid w:val="00301BC1"/>
    <w:rsid w:val="00373FD5"/>
    <w:rsid w:val="003B59CE"/>
    <w:rsid w:val="004D2860"/>
    <w:rsid w:val="004E0B3E"/>
    <w:rsid w:val="004E0D77"/>
    <w:rsid w:val="004E510E"/>
    <w:rsid w:val="004F54AE"/>
    <w:rsid w:val="00510047"/>
    <w:rsid w:val="00515C5A"/>
    <w:rsid w:val="00536AFA"/>
    <w:rsid w:val="0054365A"/>
    <w:rsid w:val="005C5D79"/>
    <w:rsid w:val="0061085D"/>
    <w:rsid w:val="006745AD"/>
    <w:rsid w:val="006B117B"/>
    <w:rsid w:val="006D075E"/>
    <w:rsid w:val="006D0F04"/>
    <w:rsid w:val="006E73EE"/>
    <w:rsid w:val="00715593"/>
    <w:rsid w:val="007470AD"/>
    <w:rsid w:val="007E3C2D"/>
    <w:rsid w:val="007F3081"/>
    <w:rsid w:val="0082017B"/>
    <w:rsid w:val="009027DA"/>
    <w:rsid w:val="0092626D"/>
    <w:rsid w:val="00953173"/>
    <w:rsid w:val="00981542"/>
    <w:rsid w:val="009A799E"/>
    <w:rsid w:val="009B2852"/>
    <w:rsid w:val="00A219FE"/>
    <w:rsid w:val="00A3022B"/>
    <w:rsid w:val="00A9331D"/>
    <w:rsid w:val="00AB1745"/>
    <w:rsid w:val="00B83DAC"/>
    <w:rsid w:val="00BB2D8C"/>
    <w:rsid w:val="00C36CC1"/>
    <w:rsid w:val="00C41E6A"/>
    <w:rsid w:val="00C8261F"/>
    <w:rsid w:val="00CD3423"/>
    <w:rsid w:val="00D244F7"/>
    <w:rsid w:val="00D41823"/>
    <w:rsid w:val="00D51F7F"/>
    <w:rsid w:val="00DE484F"/>
    <w:rsid w:val="00E13541"/>
    <w:rsid w:val="00E469A6"/>
    <w:rsid w:val="00E521E4"/>
    <w:rsid w:val="00E62A12"/>
    <w:rsid w:val="00E7470C"/>
    <w:rsid w:val="00E81271"/>
    <w:rsid w:val="00ED2759"/>
    <w:rsid w:val="00F46A7A"/>
    <w:rsid w:val="00F51955"/>
    <w:rsid w:val="00F53C40"/>
    <w:rsid w:val="00F71790"/>
    <w:rsid w:val="00FD55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9D629"/>
  <w15:chartTrackingRefBased/>
  <w15:docId w15:val="{1AF53B8E-E855-4B3A-AF4F-40FEE6DC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9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860"/>
  </w:style>
  <w:style w:type="paragraph" w:styleId="Footer">
    <w:name w:val="footer"/>
    <w:basedOn w:val="Normal"/>
    <w:link w:val="FooterChar"/>
    <w:uiPriority w:val="99"/>
    <w:unhideWhenUsed/>
    <w:rsid w:val="004D2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860"/>
  </w:style>
  <w:style w:type="paragraph" w:styleId="ListParagraph">
    <w:name w:val="List Paragraph"/>
    <w:basedOn w:val="Normal"/>
    <w:uiPriority w:val="34"/>
    <w:qFormat/>
    <w:rsid w:val="00A3022B"/>
    <w:pPr>
      <w:ind w:left="720"/>
      <w:contextualSpacing/>
    </w:pPr>
  </w:style>
  <w:style w:type="character" w:styleId="PlaceholderText">
    <w:name w:val="Placeholder Text"/>
    <w:basedOn w:val="DefaultParagraphFont"/>
    <w:uiPriority w:val="99"/>
    <w:semiHidden/>
    <w:rsid w:val="00C8261F"/>
    <w:rPr>
      <w:color w:val="808080"/>
    </w:rPr>
  </w:style>
  <w:style w:type="paragraph" w:styleId="BalloonText">
    <w:name w:val="Balloon Text"/>
    <w:basedOn w:val="Normal"/>
    <w:link w:val="BalloonTextChar"/>
    <w:uiPriority w:val="99"/>
    <w:semiHidden/>
    <w:unhideWhenUsed/>
    <w:rsid w:val="00D41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823"/>
    <w:rPr>
      <w:rFonts w:ascii="Segoe UI" w:hAnsi="Segoe UI" w:cs="Segoe UI"/>
      <w:sz w:val="18"/>
      <w:szCs w:val="18"/>
    </w:rPr>
  </w:style>
  <w:style w:type="character" w:styleId="Hyperlink">
    <w:name w:val="Hyperlink"/>
    <w:basedOn w:val="DefaultParagraphFont"/>
    <w:uiPriority w:val="99"/>
    <w:unhideWhenUsed/>
    <w:rsid w:val="000A42E2"/>
    <w:rPr>
      <w:color w:val="0563C1" w:themeColor="hyperlink"/>
      <w:u w:val="single"/>
    </w:rPr>
  </w:style>
  <w:style w:type="character" w:customStyle="1" w:styleId="UnresolvedMention1">
    <w:name w:val="Unresolved Mention1"/>
    <w:basedOn w:val="DefaultParagraphFont"/>
    <w:uiPriority w:val="99"/>
    <w:semiHidden/>
    <w:unhideWhenUsed/>
    <w:rsid w:val="000A4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48906da-c448-4720-84cd-a9614acdbb62" xsi:nil="true"/>
    <lcf76f155ced4ddcb4097134ff3c332f xmlns="96ce213b-65cc-40a6-967e-1c2f83755067">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BE4E56D50BE1458D3F46AC03EE130A" ma:contentTypeVersion="17" ma:contentTypeDescription="Create a new document." ma:contentTypeScope="" ma:versionID="73b1e6ad2440b36e99cdc5b729937f39">
  <xsd:schema xmlns:xsd="http://www.w3.org/2001/XMLSchema" xmlns:xs="http://www.w3.org/2001/XMLSchema" xmlns:p="http://schemas.microsoft.com/office/2006/metadata/properties" xmlns:ns1="http://schemas.microsoft.com/sharepoint/v3" xmlns:ns2="96ce213b-65cc-40a6-967e-1c2f83755067" xmlns:ns3="248906da-c448-4720-84cd-a9614acdbb62" targetNamespace="http://schemas.microsoft.com/office/2006/metadata/properties" ma:root="true" ma:fieldsID="d80dc0fc9291ff5ba28989c489a40f81" ns1:_="" ns2:_="" ns3:_="">
    <xsd:import namespace="http://schemas.microsoft.com/sharepoint/v3"/>
    <xsd:import namespace="96ce213b-65cc-40a6-967e-1c2f83755067"/>
    <xsd:import namespace="248906da-c448-4720-84cd-a9614acdbb6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ce213b-65cc-40a6-967e-1c2f83755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1873d8a-e9ab-46a2-a730-ee64e7d3d5d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8906da-c448-4720-84cd-a9614acdbb6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a5e6607-180f-485e-a41e-017fdab037bb}" ma:internalName="TaxCatchAll" ma:showField="CatchAllData" ma:web="248906da-c448-4720-84cd-a9614acdbb6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B38D3-5024-439D-8988-96B27CDEA1F6}">
  <ds:schemaRefs>
    <ds:schemaRef ds:uri="http://schemas.microsoft.com/office/2006/metadata/properties"/>
    <ds:schemaRef ds:uri="http://schemas.microsoft.com/office/infopath/2007/PartnerControls"/>
    <ds:schemaRef ds:uri="248906da-c448-4720-84cd-a9614acdbb62"/>
    <ds:schemaRef ds:uri="96ce213b-65cc-40a6-967e-1c2f83755067"/>
    <ds:schemaRef ds:uri="http://schemas.microsoft.com/sharepoint/v3"/>
  </ds:schemaRefs>
</ds:datastoreItem>
</file>

<file path=customXml/itemProps2.xml><?xml version="1.0" encoding="utf-8"?>
<ds:datastoreItem xmlns:ds="http://schemas.openxmlformats.org/officeDocument/2006/customXml" ds:itemID="{65168A95-48E2-42DD-A03E-E8530973DD75}">
  <ds:schemaRefs>
    <ds:schemaRef ds:uri="http://schemas.microsoft.com/sharepoint/v3/contenttype/forms"/>
  </ds:schemaRefs>
</ds:datastoreItem>
</file>

<file path=customXml/itemProps3.xml><?xml version="1.0" encoding="utf-8"?>
<ds:datastoreItem xmlns:ds="http://schemas.openxmlformats.org/officeDocument/2006/customXml" ds:itemID="{48687D15-F05B-47FB-B918-722CFB1CA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ce213b-65cc-40a6-967e-1c2f83755067"/>
    <ds:schemaRef ds:uri="248906da-c448-4720-84cd-a9614acdb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2A4755-B6B4-449A-99EF-6AF567610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Relationships Australia Victoria</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Brydie Bourke</dc:creator>
  <cp:keywords/>
  <dc:description/>
  <cp:lastModifiedBy>Julie Kozaris</cp:lastModifiedBy>
  <cp:revision>5</cp:revision>
  <cp:lastPrinted>2019-11-21T06:47:00Z</cp:lastPrinted>
  <dcterms:created xsi:type="dcterms:W3CDTF">2022-05-03T05:43:00Z</dcterms:created>
  <dcterms:modified xsi:type="dcterms:W3CDTF">2024-02-12T04:32:00Z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0x010100C3BE4E56D50BE1458D3F46AC03EE130A</vt:lpwstr>
  </property>
  <property fmtid="{D5CDD505-2E9C-101B-9397-08002B2CF9AE}" pid="3" name="Order">
    <vt:r8>621000</vt:r8>
  </property>
</Properties>
</file>